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CEF" w:rsidRDefault="00EE0746">
      <w:pPr>
        <w:pStyle w:val="Standard"/>
        <w:rPr>
          <w:rFonts w:ascii="ＭＳ 明朝" w:eastAsia="ＭＳ 明朝" w:hAnsi="ＭＳ 明朝"/>
          <w:lang w:eastAsia="ja-JP"/>
        </w:rPr>
      </w:pPr>
      <w:bookmarkStart w:id="0" w:name="_GoBack"/>
      <w:bookmarkEnd w:id="0"/>
      <w:r>
        <w:rPr>
          <w:rFonts w:ascii="ＭＳ 明朝" w:eastAsia="ＭＳ 明朝" w:hAnsi="ＭＳ 明朝"/>
          <w:lang w:eastAsia="ja-JP"/>
        </w:rPr>
        <w:t>第２号様式（第７条関係）</w:t>
      </w:r>
    </w:p>
    <w:p w:rsidR="00014CEF" w:rsidRDefault="00014CEF">
      <w:pPr>
        <w:pStyle w:val="Standard"/>
        <w:rPr>
          <w:rFonts w:ascii="ＭＳ 明朝" w:eastAsia="ＭＳ 明朝" w:hAnsi="ＭＳ 明朝"/>
          <w:lang w:eastAsia="ja-JP"/>
        </w:rPr>
      </w:pPr>
    </w:p>
    <w:p w:rsidR="00014CEF" w:rsidRDefault="00EE0746">
      <w:pPr>
        <w:pStyle w:val="Standard"/>
        <w:jc w:val="right"/>
        <w:rPr>
          <w:rFonts w:ascii="ＭＳ 明朝" w:eastAsia="ＭＳ 明朝" w:hAnsi="ＭＳ 明朝"/>
          <w:lang w:eastAsia="ja-JP"/>
        </w:rPr>
      </w:pPr>
      <w:r>
        <w:rPr>
          <w:rFonts w:ascii="ＭＳ 明朝" w:eastAsia="ＭＳ 明朝" w:hAnsi="ＭＳ 明朝"/>
          <w:lang w:eastAsia="ja-JP"/>
        </w:rPr>
        <w:t xml:space="preserve">年　　月　　日　</w:t>
      </w:r>
    </w:p>
    <w:p w:rsidR="00014CEF" w:rsidRDefault="00014CEF">
      <w:pPr>
        <w:pStyle w:val="Standard"/>
        <w:jc w:val="right"/>
        <w:rPr>
          <w:rFonts w:ascii="ＭＳ 明朝" w:eastAsia="ＭＳ 明朝" w:hAnsi="ＭＳ 明朝"/>
          <w:lang w:eastAsia="ja-JP"/>
        </w:rPr>
      </w:pPr>
    </w:p>
    <w:p w:rsidR="00014CEF" w:rsidRDefault="00EE0746">
      <w:pPr>
        <w:pStyle w:val="Standard"/>
        <w:rPr>
          <w:rFonts w:ascii="ＭＳ 明朝" w:eastAsia="ＭＳ 明朝" w:hAnsi="ＭＳ 明朝"/>
          <w:lang w:eastAsia="ja-JP"/>
        </w:rPr>
      </w:pPr>
      <w:r>
        <w:rPr>
          <w:rFonts w:ascii="ＭＳ 明朝" w:eastAsia="ＭＳ 明朝" w:hAnsi="ＭＳ 明朝"/>
          <w:lang w:eastAsia="ja-JP"/>
        </w:rPr>
        <w:t xml:space="preserve">　　　　　　　　　　　　様</w:t>
      </w:r>
    </w:p>
    <w:p w:rsidR="00014CEF" w:rsidRDefault="00014CEF">
      <w:pPr>
        <w:pStyle w:val="Standard"/>
        <w:rPr>
          <w:rFonts w:ascii="ＭＳ 明朝" w:eastAsia="ＭＳ 明朝" w:hAnsi="ＭＳ 明朝"/>
          <w:lang w:eastAsia="ja-JP"/>
        </w:rPr>
      </w:pPr>
    </w:p>
    <w:p w:rsidR="00014CEF" w:rsidRDefault="00EE0746">
      <w:pPr>
        <w:pStyle w:val="Standard"/>
        <w:spacing w:line="360" w:lineRule="auto"/>
        <w:rPr>
          <w:rFonts w:ascii="ＭＳ 明朝" w:eastAsia="ＭＳ 明朝" w:hAnsi="ＭＳ 明朝"/>
          <w:lang w:eastAsia="ja-JP"/>
        </w:rPr>
      </w:pPr>
      <w:r>
        <w:rPr>
          <w:rFonts w:ascii="ＭＳ 明朝" w:eastAsia="ＭＳ 明朝" w:hAnsi="ＭＳ 明朝"/>
          <w:lang w:eastAsia="ja-JP"/>
        </w:rPr>
        <w:t xml:space="preserve">　　　　　　　　　　　　　　　　　　会津若松市定住・二地域居住推進協議会</w:t>
      </w:r>
    </w:p>
    <w:p w:rsidR="00014CEF" w:rsidRDefault="00EE0746">
      <w:pPr>
        <w:pStyle w:val="Standard"/>
        <w:spacing w:line="360" w:lineRule="auto"/>
        <w:rPr>
          <w:rFonts w:ascii="ＭＳ 明朝" w:eastAsia="ＭＳ 明朝" w:hAnsi="ＭＳ 明朝"/>
          <w:lang w:eastAsia="ja-JP"/>
        </w:rPr>
      </w:pPr>
      <w:r>
        <w:rPr>
          <w:rFonts w:ascii="ＭＳ 明朝" w:eastAsia="ＭＳ 明朝" w:hAnsi="ＭＳ 明朝"/>
          <w:noProof/>
          <w:lang w:eastAsia="ja-JP" w:bidi="ar-SA"/>
        </w:rPr>
        <mc:AlternateContent>
          <mc:Choice Requires="wps">
            <w:drawing>
              <wp:anchor distT="0" distB="0" distL="114300" distR="114300" simplePos="0" relativeHeight="251658240" behindDoc="0" locked="0" layoutInCell="1" allowOverlap="1">
                <wp:simplePos x="0" y="0"/>
                <wp:positionH relativeFrom="column">
                  <wp:posOffset>5607720</wp:posOffset>
                </wp:positionH>
                <wp:positionV relativeFrom="paragraph">
                  <wp:posOffset>-47160</wp:posOffset>
                </wp:positionV>
                <wp:extent cx="409680" cy="381240"/>
                <wp:effectExtent l="0" t="0" r="9420" b="18810"/>
                <wp:wrapNone/>
                <wp:docPr id="1" name="シェイプ1"/>
                <wp:cNvGraphicFramePr/>
                <a:graphic xmlns:a="http://schemas.openxmlformats.org/drawingml/2006/main">
                  <a:graphicData uri="http://schemas.microsoft.com/office/word/2010/wordprocessingShape">
                    <wps:wsp>
                      <wps:cNvSpPr txBox="1"/>
                      <wps:spPr>
                        <a:xfrm>
                          <a:off x="0" y="0"/>
                          <a:ext cx="409680" cy="381240"/>
                        </a:xfrm>
                        <a:prstGeom prst="rect">
                          <a:avLst/>
                        </a:prstGeom>
                        <a:noFill/>
                        <a:ln>
                          <a:noFill/>
                        </a:ln>
                      </wps:spPr>
                      <wps:txbx>
                        <w:txbxContent>
                          <w:p w:rsidR="00014CEF" w:rsidRDefault="00EE0746">
                            <w:r>
                              <w:rPr>
                                <w:rFonts w:eastAsia="ＭＳ 明朝"/>
                                <w:sz w:val="21"/>
                                <w:szCs w:val="21"/>
                              </w:rPr>
                              <w:t>印</w:t>
                            </w:r>
                          </w:p>
                        </w:txbxContent>
                      </wps:txbx>
                      <wps:bodyPr vert="horz" wrap="none" lIns="0" tIns="0" rIns="0" bIns="0" compatLnSpc="0">
                        <a:noAutofit/>
                      </wps:bodyPr>
                    </wps:wsp>
                  </a:graphicData>
                </a:graphic>
              </wp:anchor>
            </w:drawing>
          </mc:Choice>
          <mc:Fallback>
            <w:pict>
              <v:shapetype id="_x0000_t202" coordsize="21600,21600" o:spt="202" path="m,l,21600r21600,l21600,xe">
                <v:stroke joinstyle="miter"/>
                <v:path gradientshapeok="t" o:connecttype="rect"/>
              </v:shapetype>
              <v:shape id="シェイプ1" o:spid="_x0000_s1026" type="#_x0000_t202" style="position:absolute;margin-left:441.55pt;margin-top:-3.7pt;width:32.25pt;height:30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" filled="f" stroked="f">
                <v:textbox inset="0,0,0,0">
                  <w:txbxContent>
                    <w:p w:rsidR="00014CEF" w:rsidRDefault="00EE0746">
                      <w:r>
                        <w:rPr>
                          <w:rFonts w:eastAsia="ＭＳ 明朝"/>
                          <w:sz w:val="21"/>
                          <w:szCs w:val="21"/>
                        </w:rPr>
                        <w:t>印</w:t>
                      </w:r>
                    </w:p>
                  </w:txbxContent>
                </v:textbox>
              </v:shape>
            </w:pict>
          </mc:Fallback>
        </mc:AlternateContent>
      </w:r>
      <w:r>
        <w:rPr>
          <w:rFonts w:ascii="ＭＳ 明朝" w:eastAsia="ＭＳ 明朝" w:hAnsi="ＭＳ 明朝"/>
          <w:noProof/>
          <w:lang w:eastAsia="ja-JP" w:bidi="ar-SA"/>
        </w:rPr>
        <mc:AlternateContent>
          <mc:Choice Requires="wps">
            <w:drawing>
              <wp:anchor distT="0" distB="0" distL="114300" distR="114300" simplePos="0" relativeHeight="251659264" behindDoc="0" locked="0" layoutInCell="1" allowOverlap="1">
                <wp:simplePos x="0" y="0"/>
                <wp:positionH relativeFrom="column">
                  <wp:posOffset>5569560</wp:posOffset>
                </wp:positionH>
                <wp:positionV relativeFrom="paragraph">
                  <wp:posOffset>-47160</wp:posOffset>
                </wp:positionV>
                <wp:extent cx="191520" cy="184320"/>
                <wp:effectExtent l="0" t="0" r="18030" b="25230"/>
                <wp:wrapNone/>
                <wp:docPr id="2" name="シェイプ2"/>
                <wp:cNvGraphicFramePr/>
                <a:graphic xmlns:a="http://schemas.openxmlformats.org/drawingml/2006/main">
                  <a:graphicData uri="http://schemas.microsoft.com/office/word/2010/wordprocessingShape">
                    <wps:wsp>
                      <wps:cNvSpPr/>
                      <wps:spPr>
                        <a:xfrm>
                          <a:off x="0" y="0"/>
                          <a:ext cx="191520" cy="184320"/>
                        </a:xfrm>
                        <a:custGeom>
                          <a:avLst/>
                          <a:gdLst>
                            <a:gd name="f0" fmla="val 10800000"/>
                            <a:gd name="f1" fmla="val 5400000"/>
                            <a:gd name="f2" fmla="val 180"/>
                            <a:gd name="f3" fmla="val w"/>
                            <a:gd name="f4" fmla="val h"/>
                            <a:gd name="f5" fmla="*/ 5419351 1 1725033"/>
                            <a:gd name="f6" fmla="*/ 10800 10800 1"/>
                            <a:gd name="f7" fmla="+- 0 0 0"/>
                            <a:gd name="f8" fmla="+- 0 0 360"/>
                            <a:gd name="f9" fmla="val 10800"/>
                            <a:gd name="f10" fmla="*/ f3 1 21600"/>
                            <a:gd name="f11" fmla="*/ f4 1 21600"/>
                            <a:gd name="f12" fmla="*/ 0 f5 1"/>
                            <a:gd name="f13" fmla="*/ f7 f0 1"/>
                            <a:gd name="f14" fmla="*/ f8 f0 1"/>
                            <a:gd name="f15" fmla="*/ 3163 f10 1"/>
                            <a:gd name="f16" fmla="*/ 18437 f10 1"/>
                            <a:gd name="f17" fmla="*/ 18437 f11 1"/>
                            <a:gd name="f18" fmla="*/ 3163 f11 1"/>
                            <a:gd name="f19" fmla="*/ f12 1 f2"/>
                            <a:gd name="f20" fmla="*/ f13 1 f2"/>
                            <a:gd name="f21" fmla="*/ f14 1 f2"/>
                            <a:gd name="f22" fmla="*/ 10800 f10 1"/>
                            <a:gd name="f23" fmla="*/ 0 f11 1"/>
                            <a:gd name="f24" fmla="*/ 0 f10 1"/>
                            <a:gd name="f25" fmla="*/ 10800 f11 1"/>
                            <a:gd name="f26" fmla="*/ 21600 f11 1"/>
                            <a:gd name="f27" fmla="*/ 21600 f10 1"/>
                            <a:gd name="f28" fmla="+- 0 0 f19"/>
                            <a:gd name="f29" fmla="+- f20 0 f1"/>
                            <a:gd name="f30" fmla="+- f21 0 f1"/>
                            <a:gd name="f31" fmla="*/ f28 f0 1"/>
                            <a:gd name="f32" fmla="+- f30 0 f29"/>
                            <a:gd name="f33" fmla="*/ f31 1 f5"/>
                            <a:gd name="f34" fmla="+- f33 0 f1"/>
                            <a:gd name="f35" fmla="cos 1 f34"/>
                            <a:gd name="f36" fmla="sin 1 f34"/>
                            <a:gd name="f37" fmla="+- 0 0 f35"/>
                            <a:gd name="f38" fmla="+- 0 0 f36"/>
                            <a:gd name="f39" fmla="*/ 10800 f37 1"/>
                            <a:gd name="f40" fmla="*/ 10800 f38 1"/>
                            <a:gd name="f41" fmla="*/ f39 f39 1"/>
                            <a:gd name="f42" fmla="*/ f40 f40 1"/>
                            <a:gd name="f43" fmla="+- f41 f42 0"/>
                            <a:gd name="f44" fmla="sqrt f43"/>
                            <a:gd name="f45" fmla="*/ f6 1 f44"/>
                            <a:gd name="f46" fmla="*/ f37 f45 1"/>
                            <a:gd name="f47" fmla="*/ f38 f45 1"/>
                            <a:gd name="f48" fmla="+- 10800 0 f46"/>
                            <a:gd name="f49" fmla="+- 10800 0 f47"/>
                          </a:gdLst>
                          <a:ahLst/>
                          <a:cxnLst>
                            <a:cxn ang="3cd4">
                              <a:pos x="hc" y="t"/>
                            </a:cxn>
                            <a:cxn ang="0">
                              <a:pos x="r" y="vc"/>
                            </a:cxn>
                            <a:cxn ang="cd4">
                              <a:pos x="hc" y="b"/>
                            </a:cxn>
                            <a:cxn ang="cd2">
                              <a:pos x="l" y="vc"/>
                            </a:cxn>
                            <a:cxn ang="f29">
                              <a:pos x="f22" y="f23"/>
                            </a:cxn>
                            <a:cxn ang="f29">
                              <a:pos x="f15" y="f18"/>
                            </a:cxn>
                            <a:cxn ang="f29">
                              <a:pos x="f24" y="f25"/>
                            </a:cxn>
                            <a:cxn ang="f29">
                              <a:pos x="f15" y="f17"/>
                            </a:cxn>
                            <a:cxn ang="f29">
                              <a:pos x="f22" y="f26"/>
                            </a:cxn>
                            <a:cxn ang="f29">
                              <a:pos x="f16" y="f17"/>
                            </a:cxn>
                            <a:cxn ang="f29">
                              <a:pos x="f27" y="f25"/>
                            </a:cxn>
                            <a:cxn ang="f29">
                              <a:pos x="f16" y="f18"/>
                            </a:cxn>
                          </a:cxnLst>
                          <a:rect l="f15" t="f18" r="f16" b="f17"/>
                          <a:pathLst>
                            <a:path w="21600" h="21600">
                              <a:moveTo>
                                <a:pt x="f48" y="f49"/>
                              </a:moveTo>
                              <a:arcTo wR="f9" hR="f9" stAng="f29" swAng="f32"/>
                              <a:close/>
                            </a:path>
                          </a:pathLst>
                        </a:custGeom>
                        <a:noFill/>
                        <a:ln w="12700">
                          <a:solidFill>
                            <a:srgbClr val="000000"/>
                          </a:solidFill>
                          <a:prstDash val="solid"/>
                        </a:ln>
                      </wps:spPr>
                      <wps:txbx>
                        <w:txbxContent>
                          <w:p w:rsidR="00014CEF" w:rsidRDefault="00014CEF"/>
                        </w:txbxContent>
                      </wps:txbx>
                      <wps:bodyPr vert="horz" wrap="none" lIns="0" tIns="0" rIns="0" bIns="0" anchor="ctr" anchorCtr="0" compatLnSpc="0">
                        <a:noAutofit/>
                      </wps:bodyPr>
                    </wps:wsp>
                  </a:graphicData>
                </a:graphic>
              </wp:anchor>
            </w:drawing>
          </mc:Choice>
          <mc:Fallback>
            <w:pict>
              <v:shape id="シェイプ2" o:spid="_x0000_s1027" style="position:absolute;margin-left:438.55pt;margin-top:-3.7pt;width:15.1pt;height:14.5pt;z-index:251659264;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" adj="-11796480,,5400" path="m10800,at,,21600,21600,10800,,10800,xe" filled="f" strokeweight="1pt">
                <v:stroke joinstyle="miter"/>
                <v:formulas/>
                <v:path arrowok="t" o:connecttype="custom" o:connectlocs="95760,0;191520,92160;95760,184320;0,92160;95760,0;28045,26991;0,92160;28045,157329;95760,184320;163475,157329;191520,92160;163475,26991" o:connectangles="270,0,90,180,270,270,270,270,270,270,270,270" textboxrect="3163,3163,18437,18437"/>
                <v:textbox inset="0,0,0,0">
                  <w:txbxContent>
                    <w:p w:rsidR="00014CEF" w:rsidRDefault="00014CEF"/>
                  </w:txbxContent>
                </v:textbox>
              </v:shape>
            </w:pict>
          </mc:Fallback>
        </mc:AlternateContent>
      </w:r>
      <w:r>
        <w:rPr>
          <w:rFonts w:ascii="ＭＳ 明朝" w:eastAsia="ＭＳ 明朝" w:hAnsi="ＭＳ 明朝"/>
          <w:lang w:eastAsia="ja-JP"/>
        </w:rPr>
        <w:t xml:space="preserve">　　　　　　　　　　　　　　　　　　会　　長</w:t>
      </w:r>
    </w:p>
    <w:p w:rsidR="00014CEF" w:rsidRDefault="00014CEF">
      <w:pPr>
        <w:pStyle w:val="Standard"/>
        <w:spacing w:line="360" w:lineRule="auto"/>
        <w:rPr>
          <w:rFonts w:ascii="ＭＳ 明朝" w:eastAsia="ＭＳ 明朝" w:hAnsi="ＭＳ 明朝"/>
          <w:lang w:eastAsia="ja-JP"/>
        </w:rPr>
      </w:pPr>
    </w:p>
    <w:p w:rsidR="00014CEF" w:rsidRDefault="00EE0746">
      <w:pPr>
        <w:pStyle w:val="Standard"/>
        <w:jc w:val="center"/>
        <w:rPr>
          <w:rFonts w:ascii="ＭＳ 明朝" w:eastAsia="ＭＳ 明朝" w:hAnsi="ＭＳ 明朝"/>
          <w:lang w:eastAsia="ja-JP"/>
        </w:rPr>
      </w:pPr>
      <w:r>
        <w:rPr>
          <w:rFonts w:ascii="ＭＳ 明朝" w:eastAsia="ＭＳ 明朝" w:hAnsi="ＭＳ 明朝"/>
          <w:lang w:eastAsia="ja-JP"/>
        </w:rPr>
        <w:t>会津若松市移住希望者宿泊費補助金交付決定通知書</w:t>
      </w:r>
    </w:p>
    <w:p w:rsidR="00014CEF" w:rsidRDefault="00014CEF">
      <w:pPr>
        <w:pStyle w:val="Standard"/>
        <w:jc w:val="center"/>
        <w:rPr>
          <w:rFonts w:ascii="ＭＳ 明朝" w:eastAsia="ＭＳ 明朝" w:hAnsi="ＭＳ 明朝"/>
          <w:lang w:eastAsia="ja-JP"/>
        </w:rPr>
      </w:pPr>
    </w:p>
    <w:p w:rsidR="00014CEF" w:rsidRDefault="00EE0746">
      <w:pPr>
        <w:pStyle w:val="Standard"/>
        <w:rPr>
          <w:rFonts w:ascii="ＭＳ 明朝" w:eastAsia="ＭＳ 明朝" w:hAnsi="ＭＳ 明朝"/>
          <w:lang w:eastAsia="ja-JP"/>
        </w:rPr>
      </w:pPr>
      <w:r>
        <w:rPr>
          <w:rFonts w:ascii="ＭＳ 明朝" w:eastAsia="ＭＳ 明朝" w:hAnsi="ＭＳ 明朝"/>
          <w:lang w:eastAsia="ja-JP"/>
        </w:rPr>
        <w:t xml:space="preserve">　　　　　年　　月　　日付けで交付申請のあった　　　年度会津若松市移住希望者宿泊費補助金について下記のとおり交付します。</w:t>
      </w:r>
    </w:p>
    <w:p w:rsidR="00014CEF" w:rsidRDefault="00014CEF">
      <w:pPr>
        <w:pStyle w:val="Standard"/>
        <w:spacing w:line="360" w:lineRule="auto"/>
        <w:rPr>
          <w:rFonts w:ascii="ＭＳ 明朝" w:eastAsia="ＭＳ 明朝" w:hAnsi="ＭＳ 明朝"/>
          <w:lang w:eastAsia="ja-JP"/>
        </w:rPr>
      </w:pPr>
    </w:p>
    <w:p w:rsidR="00014CEF" w:rsidRDefault="00EE0746">
      <w:pPr>
        <w:pStyle w:val="Standard"/>
        <w:jc w:val="center"/>
        <w:rPr>
          <w:rFonts w:ascii="ＭＳ 明朝" w:eastAsia="ＭＳ 明朝" w:hAnsi="ＭＳ 明朝"/>
          <w:lang w:eastAsia="ja-JP"/>
        </w:rPr>
      </w:pPr>
      <w:r>
        <w:rPr>
          <w:rFonts w:ascii="ＭＳ 明朝" w:eastAsia="ＭＳ 明朝" w:hAnsi="ＭＳ 明朝"/>
          <w:lang w:eastAsia="ja-JP"/>
        </w:rPr>
        <w:t>記</w:t>
      </w:r>
    </w:p>
    <w:p w:rsidR="00014CEF" w:rsidRDefault="00014CEF">
      <w:pPr>
        <w:pStyle w:val="Standard"/>
        <w:jc w:val="center"/>
        <w:rPr>
          <w:rFonts w:ascii="ＭＳ 明朝" w:eastAsia="ＭＳ 明朝" w:hAnsi="ＭＳ 明朝"/>
          <w:lang w:eastAsia="ja-JP"/>
        </w:rPr>
      </w:pPr>
    </w:p>
    <w:p w:rsidR="00014CEF" w:rsidRDefault="00EE0746">
      <w:pPr>
        <w:pStyle w:val="Standard"/>
        <w:spacing w:line="360" w:lineRule="auto"/>
        <w:rPr>
          <w:rFonts w:ascii="ＭＳ 明朝" w:eastAsia="ＭＳ 明朝" w:hAnsi="ＭＳ 明朝"/>
          <w:lang w:eastAsia="ja-JP"/>
        </w:rPr>
      </w:pPr>
      <w:r>
        <w:rPr>
          <w:rFonts w:ascii="ＭＳ 明朝" w:eastAsia="ＭＳ 明朝" w:hAnsi="ＭＳ 明朝"/>
          <w:lang w:eastAsia="ja-JP"/>
        </w:rPr>
        <w:t xml:space="preserve">　　　交付決定額　　　　　</w:t>
      </w:r>
      <w:r>
        <w:rPr>
          <w:rFonts w:ascii="ＭＳ 明朝" w:eastAsia="ＭＳ 明朝" w:hAnsi="ＭＳ 明朝"/>
          <w:lang w:eastAsia="ja-JP"/>
        </w:rPr>
        <w:t xml:space="preserve">　　　　　　　　　　円</w:t>
      </w:r>
    </w:p>
    <w:p w:rsidR="00014CEF" w:rsidRDefault="00014CEF">
      <w:pPr>
        <w:pStyle w:val="Standard"/>
        <w:spacing w:line="360" w:lineRule="auto"/>
        <w:rPr>
          <w:rFonts w:ascii="ＭＳ 明朝" w:eastAsia="ＭＳ 明朝" w:hAnsi="ＭＳ 明朝"/>
          <w:lang w:eastAsia="ja-JP"/>
        </w:rPr>
      </w:pPr>
    </w:p>
    <w:p w:rsidR="00014CEF" w:rsidRDefault="00014CEF">
      <w:pPr>
        <w:pStyle w:val="Standard"/>
        <w:spacing w:line="360" w:lineRule="auto"/>
        <w:rPr>
          <w:rFonts w:ascii="ＭＳ 明朝" w:eastAsia="ＭＳ 明朝" w:hAnsi="ＭＳ 明朝"/>
          <w:lang w:eastAsia="ja-JP"/>
        </w:rPr>
      </w:pPr>
    </w:p>
    <w:p w:rsidR="00014CEF" w:rsidRDefault="00014CEF">
      <w:pPr>
        <w:pStyle w:val="Standard"/>
        <w:spacing w:line="360" w:lineRule="auto"/>
        <w:rPr>
          <w:rFonts w:ascii="ＭＳ 明朝" w:eastAsia="ＭＳ 明朝" w:hAnsi="ＭＳ 明朝"/>
          <w:lang w:eastAsia="ja-JP"/>
        </w:rPr>
      </w:pPr>
    </w:p>
    <w:p w:rsidR="00014CEF" w:rsidRDefault="00014CEF">
      <w:pPr>
        <w:pStyle w:val="Standard"/>
        <w:spacing w:line="360" w:lineRule="auto"/>
        <w:rPr>
          <w:rFonts w:ascii="ＭＳ 明朝" w:eastAsia="ＭＳ 明朝" w:hAnsi="ＭＳ 明朝"/>
          <w:lang w:eastAsia="ja-JP"/>
        </w:rPr>
      </w:pPr>
    </w:p>
    <w:p w:rsidR="00014CEF" w:rsidRDefault="00014CEF">
      <w:pPr>
        <w:pStyle w:val="Standard"/>
        <w:spacing w:line="360" w:lineRule="auto"/>
        <w:rPr>
          <w:rFonts w:ascii="ＭＳ 明朝" w:eastAsia="ＭＳ 明朝" w:hAnsi="ＭＳ 明朝"/>
          <w:lang w:eastAsia="ja-JP"/>
        </w:rPr>
      </w:pPr>
    </w:p>
    <w:p w:rsidR="00014CEF" w:rsidRDefault="00EE0746">
      <w:pPr>
        <w:pStyle w:val="Standard"/>
        <w:spacing w:line="360" w:lineRule="auto"/>
        <w:rPr>
          <w:rFonts w:ascii="ＭＳ 明朝" w:eastAsia="ＭＳ 明朝" w:hAnsi="ＭＳ 明朝"/>
          <w:lang w:eastAsia="ja-JP"/>
        </w:rPr>
      </w:pPr>
      <w:r>
        <w:rPr>
          <w:rFonts w:ascii="ＭＳ 明朝" w:eastAsia="ＭＳ 明朝" w:hAnsi="ＭＳ 明朝"/>
          <w:lang w:eastAsia="ja-JP"/>
        </w:rPr>
        <w:t>（１）この補助金は、目的以外に使用してはならない。</w:t>
      </w:r>
    </w:p>
    <w:p w:rsidR="00014CEF" w:rsidRDefault="00EE0746">
      <w:pPr>
        <w:pStyle w:val="Standard"/>
        <w:spacing w:line="360" w:lineRule="auto"/>
        <w:rPr>
          <w:rFonts w:ascii="ＭＳ 明朝" w:eastAsia="ＭＳ 明朝" w:hAnsi="ＭＳ 明朝"/>
          <w:lang w:eastAsia="ja-JP"/>
        </w:rPr>
      </w:pPr>
      <w:r>
        <w:rPr>
          <w:rFonts w:ascii="ＭＳ 明朝" w:eastAsia="ＭＳ 明朝" w:hAnsi="ＭＳ 明朝"/>
          <w:lang w:eastAsia="ja-JP"/>
        </w:rPr>
        <w:t>（２）この補助金については、会長の調査により補助の目的に従って遂行されていないと</w:t>
      </w:r>
    </w:p>
    <w:p w:rsidR="00014CEF" w:rsidRDefault="00EE0746">
      <w:pPr>
        <w:pStyle w:val="Standard"/>
        <w:spacing w:line="360" w:lineRule="auto"/>
        <w:rPr>
          <w:rFonts w:ascii="ＭＳ 明朝" w:eastAsia="ＭＳ 明朝" w:hAnsi="ＭＳ 明朝"/>
          <w:lang w:eastAsia="ja-JP"/>
        </w:rPr>
      </w:pPr>
      <w:r>
        <w:rPr>
          <w:rFonts w:ascii="ＭＳ 明朝" w:eastAsia="ＭＳ 明朝" w:hAnsi="ＭＳ 明朝"/>
          <w:lang w:eastAsia="ja-JP"/>
        </w:rPr>
        <w:t xml:space="preserve">　　認められるときは、補助金の全部又は一部を返還させることがあります。</w:t>
      </w:r>
    </w:p>
    <w:sectPr w:rsidR="00014CEF">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E0746">
      <w:r>
        <w:separator/>
      </w:r>
    </w:p>
  </w:endnote>
  <w:endnote w:type="continuationSeparator" w:id="0">
    <w:p w:rsidR="00000000" w:rsidRDefault="00EE0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dale Sans UI">
    <w:charset w:val="00"/>
    <w:family w:val="auto"/>
    <w:pitch w:val="variable"/>
  </w:font>
  <w:font w:name="ＭＳ 明朝">
    <w:altName w:val="MS Mincho"/>
    <w:panose1 w:val="02020609040205080304"/>
    <w:charset w:val="80"/>
    <w:family w:val="roma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E0746">
      <w:r>
        <w:rPr>
          <w:color w:val="000000"/>
        </w:rPr>
        <w:ptab w:relativeTo="margin" w:alignment="center" w:leader="none"/>
      </w:r>
    </w:p>
  </w:footnote>
  <w:footnote w:type="continuationSeparator" w:id="0">
    <w:p w:rsidR="00000000" w:rsidRDefault="00EE07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06"/>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014CEF"/>
    <w:rsid w:val="00014CEF"/>
    <w:rsid w:val="00EE0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5:docId w15:val="{75DF473C-A5E3-4246-951A-6680672B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ahoma"/>
        <w:kern w:val="3"/>
        <w:sz w:val="24"/>
        <w:szCs w:val="24"/>
        <w:lang w:val="en-US" w:eastAsia="en-US" w:bidi="en-US"/>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Andale Sans UI"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渡部 美樹</dc:creator>
  <cp:lastModifiedBy>渡部 美樹</cp:lastModifiedBy>
  <cp:revision>2</cp:revision>
  <dcterms:created xsi:type="dcterms:W3CDTF">2020-06-23T05:07:00Z</dcterms:created>
  <dcterms:modified xsi:type="dcterms:W3CDTF">2020-06-23T05:07:00Z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